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7C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CD1" w:rsidRDefault="0001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CD1" w:rsidRDefault="0001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7-3023</w:t>
            </w:r>
          </w:p>
        </w:tc>
      </w:tr>
    </w:tbl>
    <w:p w:rsidR="00017CD1" w:rsidRDefault="00017C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СОЦИАЛЬНОГО ОБСЛУЖИВАНИЯ ГРАЖДАН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КРАСНОЯРСКОМ КРАЕ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Статья 1. Сфера действия настоящего Закона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2. Понятия, используемые в настоящем Законе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под поставщиками социальных услуг понимаются: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- муниципальные учреждения социального обслуживания);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индивидуальные предприниматели, осуществляющие социальное обслуживание.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понятия, используемые в настоящем Законе, применяются в значениях, определенных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Статья 3. Полномочия Законодательного Собрания края в сфере социального обслуживания граждан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края в сфере социального обслуживания относится: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края в сфере социального обслуживания и контроль за их соблюдением и исполнением;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утверждение перечня социальных услуг, предоставляемых поставщиками социальных </w:t>
      </w:r>
      <w:r>
        <w:rPr>
          <w:rFonts w:ascii="Calibri" w:hAnsi="Calibri" w:cs="Calibri"/>
        </w:rPr>
        <w:lastRenderedPageBreak/>
        <w:t xml:space="preserve">услуг, с учетом примерного перечня социальных услуг по видам социальных услуг, утверждаемого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части 1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мер социальной поддержки и стимулирования работников краевых и муниципальных учреждений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</w:t>
      </w:r>
      <w:hyperlink r:id="rId8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иных полномочий, предусмотренных федеральными законами и законами края.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Статья 4. Полномочия Правительства края в сфере социального обслуживания граждан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края в сфере социального обслуживания граждан относится: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нормативных правовых актов в сфере социального обслуживания в пределах полномочий, предоставленных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обеспечение их исполнения;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уполномоченного органа исполнительной власти края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регламента межведомственного взаимодействия органов исполнительной власти края в связи с реализацией полномочий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нормативов штатной численности краевых учреждений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норм питания в краевых учреждениях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установление порядка формирования и ведения реестра поставщиков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установление порядка формирования и ведения регистра получателей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утверждение размера платы за предоставление социальных услуг и порядка ее взимания;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утверждение порядка межведомственного взаимодействия органов исполнительной власти края при предоставлении социальных услуг и социального сопровождения;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утверждение номенклатуры организаций социального обслуживания в крае;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утверждение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осуществление иных полномочий, предусмотренных федеральными законами и законами края.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5. Полномочия уполномоченного органа исполнительной власти края в сфере социального обслуживания граждан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уполномоченного органа исполнительной власти края в сфере социального обслуживания относится: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организация социального обслуживания в крае в пределах полномочий,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регионального государственного контроля (надзора)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и ведение реестра поставщиков социальных услуг и регистра получателей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- едином краевом портале "Красноярский край" и (или) на официальном сайте уполномоченного органа исполнительной власти края в 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ведение учета и ведомственной статистической отчетности в сфере социального обслуживания в крае;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разработка и апробация методик и технологий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создание условий для организации проведения независимой оценки качества оказания услуг организациями социального обслуживания, находящимися на территории края, включая: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размещение информации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сайте уполномоченного органа в сети Интернет;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технической возможности выражения мнения получателями услуг и иными гражданами о качестве оказания таких услуг на официальном сайте уполномоченного органа в сети Интернет;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Статья 6. Признание гражданина нуждающимся в социальном обслуживании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</w:t>
      </w:r>
      <w:hyperlink r:id="rId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7 части 1 статьи 15</w:t>
        </w:r>
      </w:hyperlink>
      <w:r>
        <w:rPr>
          <w:rFonts w:ascii="Calibri" w:hAnsi="Calibri" w:cs="Calibri"/>
        </w:rPr>
        <w:t xml:space="preserve"> Федерального закона и (или) пунктом 2 настоящей статьи.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Помимо обстоятельств, установленных </w:t>
      </w:r>
      <w:hyperlink r:id="rId1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7 части 1 статьи 15</w:t>
        </w:r>
      </w:hyperlink>
      <w:r>
        <w:rPr>
          <w:rFonts w:ascii="Calibri" w:hAnsi="Calibri" w:cs="Calibri"/>
        </w:rPr>
        <w:t xml:space="preserve">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сиротство несовершеннолетнего;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безнадзорность или беспризорность несовершеннолетнего;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нахождение несовершеннолетнего или его семьи в социально опасном положении;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года N 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 порядке, установленные </w:t>
      </w:r>
      <w:hyperlink r:id="rId17" w:history="1">
        <w:r>
          <w:rPr>
            <w:rFonts w:ascii="Calibri" w:hAnsi="Calibri" w:cs="Calibri"/>
            <w:color w:val="0000FF"/>
          </w:rPr>
          <w:t>частью 2 статьи 15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Статья 7. Предельная величина среднедушевого дохода для предоставления социальных услуг бесплатно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Статья 8. Категории граждан, которым социальные услуги предоставляются бесплатно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</w:t>
      </w:r>
      <w:hyperlink r:id="rId18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 статьи 31</w:t>
        </w:r>
      </w:hyperlink>
      <w:r>
        <w:rPr>
          <w:rFonts w:ascii="Calibri" w:hAnsi="Calibri" w:cs="Calibri"/>
        </w:rPr>
        <w:t xml:space="preserve"> Федерального закона):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и участники Великой Отечественной войны;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награжденные знаком "Жителю блокадного Ленинграда";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Герои Советского Союза;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Герои Российской Федерации и полные кавалеры ордена Славы;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Герои Социалистического Труда и полные кавалеры ордена Трудовой Славы;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инвалиды боевых действий.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Статья 9. Составление и пересмотр индивидуальных программ предоставления социальных услуг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Индивидуальные программы предоставления социальных услуг составляются и пересматриваются по месту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 порядке, установленные </w:t>
      </w:r>
      <w:hyperlink r:id="rId21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Статья 10. Перечень социальных услуг, предоставляемых поставщиками социальных услуг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17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Статья 11. Меры социальной поддержки работников краевых и муниципальных учреждений социального обслуживания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Работники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 xml:space="preserve"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</w:t>
      </w:r>
      <w:r>
        <w:rPr>
          <w:rFonts w:ascii="Calibri" w:hAnsi="Calibri" w:cs="Calibri"/>
        </w:rPr>
        <w:lastRenderedPageBreak/>
        <w:t>установленными Правительством края;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городского округа, муниципального района. 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устанавливаются Правительством края;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предварительные медицинские осмотры при поступлении на работу и периодические медицинские осмотры раз в год за счет средств работодателя.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Меры социальной поддержки, предусмотренные </w:t>
      </w:r>
      <w:hyperlink w:anchor="Par12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настоящей статьи, предоставляются работникам, для которых работа в краевых или муниципальных учреждениях социального обслуживания является основным местом работы.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9"/>
      <w:bookmarkEnd w:id="14"/>
      <w:r>
        <w:rPr>
          <w:rFonts w:ascii="Calibri" w:hAnsi="Calibri" w:cs="Calibri"/>
        </w:rPr>
        <w:t>Статья 12. Финансовое обеспечение социального обслуживания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 краевых учреждений социального обслуживания осуществляется за счет средств краевого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а также за счет средств получателей социальных услуг при предоставлении социальных услуг за плату или частичную плату.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Финансовое обеспечение мер социальной поддержки работников краевых и муниципальных учреждений социального обслуживания, установленных </w:t>
      </w:r>
      <w:hyperlink w:anchor="Par12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Закона, является расходным обязательством Красноярского края и осуществляется за счет средств краевого бюджета.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>Статья 13. Признание утратившими силу Законов края, отдельных положений Законов края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декабря 2004 года N 12-2705 "О социальном обслуживании населения" (Красноярский рабочий, 2005, 6 января);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14 апреля 2005 года N 14-3277 "О нормах обеспечения мягким инвентарем, питанием граждан пожилого возраста, инвалидов, детей-сирот, безнадзорных детей и детей, </w:t>
      </w:r>
      <w:r>
        <w:rPr>
          <w:rFonts w:ascii="Calibri" w:hAnsi="Calibri" w:cs="Calibri"/>
        </w:rPr>
        <w:lastRenderedPageBreak/>
        <w:t>оставшихся без попечения родителей, в стационарных и полустационарных учреждениях социального обслуживания и стационарных и полустационарных отделениях учреждений социального обслуживания" (Красноярский рабочий, 2005, 28 апреля);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29 ноября 2005 года N 16-4105 "О внесении изменений в статьи 5 и 7 Закона края "О социальном обслуживании населения" (Краевой вестник - приложение к газете "Вечерний Красноярск", 2005, 9 декабря);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июня 2006 года N 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(Краевой вестник - приложение к газете "Вечерний Красноярск", 2006, 14 июля);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26 декабря 2006 года N 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30 декабря 2006 года, N 59 (152);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29 марта 2007 года N 22-5981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14 апреля 2007 года, N 17 (169);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28 июня 2007 года N 2-172 "О внесении изменений в статью 23 Закона края "О социальном обслуживании населения" (Ведомости высших органов государственной власти Красноярского края, 16 июля 2007 года, N 33 (185);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7 декабря 2007 года N 3-847 "О внесении изменений в статью 9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7 декабря 2007 года N 3-858 "О внесении изменения в статью 23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2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края от 20 декабря 2007 года N 4-1224 "О некоторых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N 68 (220);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22 мая 2008 года N 5-1659 "О внесении изменений в статью 25 Закона края "О социальном обслуживании населения" (Краевой вестник - приложение к газете "Вечерний Красноярск", 2008, 6 июня);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29 января 2009 года N 8-2904 "О внесении изменений в отдельные Законы края, регулирующие вопросы предоставления мер социальной поддержки работникам системы социальных служб" (Наш Красноярский край, 2009, 13 февраля);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26 мая 2009 года N 8-3276 "О внесении изменений в Закон края "О социальном обслуживании населения" (Наш Красноярский край, 2009, 9 июня);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8 июля 2010 года N 10-4858 "О внесении изменений в Закон края "О социальном обслуживании населения" (Наш Красноярский край, 2010, 23 июля);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3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края от 31 марта 2011 года N 12-5712 "О внесении изменений в отдельные Законы края в сфере социальной поддержки и социального обслуживания населения" (Ведомости высших органов государственной власти Красноярского края, 11 апреля 2011 года, N 14 (455);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38" w:history="1">
        <w:r>
          <w:rPr>
            <w:rFonts w:ascii="Calibri" w:hAnsi="Calibri" w:cs="Calibri"/>
            <w:color w:val="0000FF"/>
          </w:rPr>
          <w:t>пункт 1 статьи 8</w:t>
        </w:r>
      </w:hyperlink>
      <w:r>
        <w:rPr>
          <w:rFonts w:ascii="Calibri" w:hAnsi="Calibri" w:cs="Calibri"/>
        </w:rPr>
        <w:t xml:space="preserve"> Закона края от 19 декабря 2013 года N 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</w:t>
      </w:r>
      <w:r>
        <w:rPr>
          <w:rFonts w:ascii="Calibri" w:hAnsi="Calibri" w:cs="Calibri"/>
        </w:rPr>
        <w:lastRenderedPageBreak/>
        <w:t>населения" (Официальный интернет-портал правовой информации Красноярского края (www.zakon.krskstate.ru), 27 декабря 2013 года).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Статья 14. Вступление в силу настоящего Закона и переходные положения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взимания платы и размер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17.12.2014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Приложение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7-3023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ПЕРЕЧЕНЬ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УСЛУГ, ПРЕДОСТАВЛЯЕМЫХ ПОСТАВЩИКАМИ СОЦИАЛЬНЫХ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НА ТЕРРИТОРИИ КРАСНОЯРСКОГО КРАЯ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Раздел I. СОЦИАЛЬНО-БЫТОВЫЕ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полустационарной или стационарной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обеспечение книгами, журналами, газетами, настольными играми за счет средств получателя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уборка жилых помещений и стирка одежды, нательного белья и постельных принадлежностей.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форме социального обслуживания на дому: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покупка за счет средств получателя социальных услуг продуктов питания и доставка их на дом;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помощь в приготовлении пищи из продуктов получателя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оплата жилищно-коммунальных услуг и услуг связи за счет средств получателя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сдача за счет средств получателя социальных услуг вещей в стирку, химчистку, ремонт, обратная их доставка;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топка печей, включая доставку топлива от места хранения к печи (в жилых помещениях без центрального отопления);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обеспечение водой в жилых помещениях без центрального водоснабжения;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обеспечение кратковременного присмотра за детьми;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уборка жилых помещений, в том числе с привлечением иных лиц (служб) за счет средств получателя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содействие в помещении в организации, осуществляющие стационарное социальное обслуживание (помощь в оформлении документов);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организация работы на приусадебном участке, в том числе с привлечением иных лиц (служб), за счет средств получателя социальных услуг.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помощь в приеме пищи (кормление);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получение по доверенности (содействие в получении) пенсий, пособий и других социальных выплат получателя социальных услуг.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11"/>
      <w:bookmarkEnd w:id="20"/>
      <w:r>
        <w:rPr>
          <w:rFonts w:ascii="Calibri" w:hAnsi="Calibri" w:cs="Calibri"/>
        </w:rPr>
        <w:t>Раздел II. СОЦИАЛЬНО-МЕДИЦИНСКИЕ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стационарной форме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социально-оздоровительные услуги.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покупка за счет средств получателя социальных услуг лекарственных препаратов и </w:t>
      </w:r>
      <w:r>
        <w:rPr>
          <w:rFonts w:ascii="Calibri" w:hAnsi="Calibri" w:cs="Calibri"/>
        </w:rPr>
        <w:lastRenderedPageBreak/>
        <w:t>медицинских изделий (по заключению врачей), в том числе по льготному рецепту, и их доставка получателю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консультирование по социально-медицинским вопросам (поддержание и сохранение здоровья получателей социальных услуг);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проведение занятий по адаптивной физической культуре.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26"/>
      <w:bookmarkEnd w:id="21"/>
      <w:r>
        <w:rPr>
          <w:rFonts w:ascii="Calibri" w:hAnsi="Calibri" w:cs="Calibri"/>
        </w:rPr>
        <w:t>Раздел III. СОЦИАЛЬНО-ПСИХОЛОГИЧЕСКИЕ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социально-психологическое консультирование, в том числе по вопросам внутрисемейных отношений;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социально-психологический патронаж;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консультационной психологической помощи анонимно, в том числе с использованием телефона доверия;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35"/>
      <w:bookmarkEnd w:id="22"/>
      <w:r>
        <w:rPr>
          <w:rFonts w:ascii="Calibri" w:hAnsi="Calibri" w:cs="Calibri"/>
        </w:rPr>
        <w:t>Раздел IV. СОЦИАЛЬНО-ПЕДАГОГИЧЕСКИЕ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социально-педагогическая коррекция, включая диагностику и консультирование;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формирование позитивных интересов, в том числе в сфере досуга, спорта, здорового </w:t>
      </w:r>
      <w:r>
        <w:rPr>
          <w:rFonts w:ascii="Calibri" w:hAnsi="Calibri" w:cs="Calibri"/>
        </w:rPr>
        <w:lastRenderedPageBreak/>
        <w:t>образа жизни;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досуга (праздники, экскурсии и другие культурные мероприятия);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социально-педагогическое консультирование по различным вопросам отношений родителей с детьми, методике семейного воспитания.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45"/>
      <w:bookmarkEnd w:id="23"/>
      <w:r>
        <w:rPr>
          <w:rFonts w:ascii="Calibri" w:hAnsi="Calibri" w:cs="Calibri"/>
        </w:rPr>
        <w:t>Раздел V. СОЦИАЛЬНО-ТРУДОВЫЕ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в трудоустройстве;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52"/>
      <w:bookmarkEnd w:id="24"/>
      <w:r>
        <w:rPr>
          <w:rFonts w:ascii="Calibri" w:hAnsi="Calibri" w:cs="Calibri"/>
        </w:rPr>
        <w:t>Раздел VI. СОЦИАЛЬНО-ПРАВОВЫЕ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оказание помощи в оформлении и восстановлении утраченных документов получателей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в получении юридических услуг, в том числе бесплатно;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60"/>
      <w:bookmarkEnd w:id="25"/>
      <w:r>
        <w:rPr>
          <w:rFonts w:ascii="Calibri" w:hAnsi="Calibri" w:cs="Calibri"/>
        </w:rPr>
        <w:t>Раздел VII. УСЛУГИ В ЦЕЛЯХ ПОВЫШЕНИЯ КОММУНИКАТИВНОГО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ПОТЕНЦИАЛА ПОЛУЧАТЕЛЕЙ СОЦИАЛЬНЫХ УСЛУГ, ИМЕЮЩИХ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ЖИЗНЕДЕЯТЕЛЬНОСТИ, В ТОМ ЧИСЛЕ ДЕТЕЙ-ИНВАЛИДОВ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(содействие в проведении) социально-реабилитационных мероприятий в сфере социального обслуживания;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обучение навыкам самообслуживания, поведения в быту и общественных местах;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74"/>
      <w:bookmarkEnd w:id="26"/>
      <w:r>
        <w:rPr>
          <w:rFonts w:ascii="Calibri" w:hAnsi="Calibri" w:cs="Calibri"/>
        </w:rPr>
        <w:t>Раздел VIII. СРОЧНЫЕ СОЦИАЛЬНЫЕ УСЛУГИ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бесплатным горячим питанием или набором продуктов;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одеждой, обувью и другими предметами первой необходимости;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предоставлении временного жилого помещения;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восстановлении документов, удостоверяющих личность получателей социальных услуг;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экстренное помещение детей, оставшихся без попечения родителей, в специализированные организации социального обслуживания детей.</w:t>
      </w: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CD1" w:rsidRDefault="00017C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54E3" w:rsidRDefault="000554E3">
      <w:bookmarkStart w:id="27" w:name="_GoBack"/>
      <w:bookmarkEnd w:id="27"/>
    </w:p>
    <w:sectPr w:rsidR="000554E3" w:rsidSect="00D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D1"/>
    <w:rsid w:val="00017CD1"/>
    <w:rsid w:val="000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614AB5C9BEDF1906BB6D308E680082CA8508AFECB0A8B5AC23EDA401626F1FC9C7C2E511DF6E7yADBH" TargetMode="External"/><Relationship Id="rId13" Type="http://schemas.openxmlformats.org/officeDocument/2006/relationships/hyperlink" Target="consultantplus://offline/ref=F12614AB5C9BEDF1906BB6D308E680082CA8508AFECB0A8B5AC23EDA401626F1FC9C7C2E511DF6E7yADCH" TargetMode="External"/><Relationship Id="rId18" Type="http://schemas.openxmlformats.org/officeDocument/2006/relationships/hyperlink" Target="consultantplus://offline/ref=F12614AB5C9BEDF1906BB6D308E680082CA8508AFECB0A8B5AC23EDA401626F1FC9C7C2E511DF4E2yADEH" TargetMode="External"/><Relationship Id="rId26" Type="http://schemas.openxmlformats.org/officeDocument/2006/relationships/hyperlink" Target="consultantplus://offline/ref=F12614AB5C9BEDF1906BA8DE1E8ADF072EA50887F8CF08D8079D6587171F2CA6yBDB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2614AB5C9BEDF1906BB6D308E680082CA8508AFECB0A8B5AC23EDA401626F1FC9C7C2E511DF6E8yADCH" TargetMode="External"/><Relationship Id="rId34" Type="http://schemas.openxmlformats.org/officeDocument/2006/relationships/hyperlink" Target="consultantplus://offline/ref=F12614AB5C9BEDF1906BA8DE1E8ADF072EA50887FFC601D9019D6587171F2CA6yBDBH" TargetMode="External"/><Relationship Id="rId7" Type="http://schemas.openxmlformats.org/officeDocument/2006/relationships/hyperlink" Target="consultantplus://offline/ref=F12614AB5C9BEDF1906BB6D308E680082CA8508AFECB0A8B5AC23EDA401626F1FC9C7C2E511DF7E5yADEH" TargetMode="External"/><Relationship Id="rId12" Type="http://schemas.openxmlformats.org/officeDocument/2006/relationships/hyperlink" Target="consultantplus://offline/ref=F12614AB5C9BEDF1906BB6D308E680082CA8508AFECB0A8B5AC23EDA401626F1FC9C7C2E511DF6E8yAD8H" TargetMode="External"/><Relationship Id="rId17" Type="http://schemas.openxmlformats.org/officeDocument/2006/relationships/hyperlink" Target="consultantplus://offline/ref=F12614AB5C9BEDF1906BB6D308E680082CA8508AFECB0A8B5AC23EDA401626F1FC9C7C2E511DF6E8yADAH" TargetMode="External"/><Relationship Id="rId25" Type="http://schemas.openxmlformats.org/officeDocument/2006/relationships/hyperlink" Target="consultantplus://offline/ref=F12614AB5C9BEDF1906BA8DE1E8ADF072EA50887FBC700D50E9D6587171F2CA6yBDBH" TargetMode="External"/><Relationship Id="rId33" Type="http://schemas.openxmlformats.org/officeDocument/2006/relationships/hyperlink" Target="consultantplus://offline/ref=F12614AB5C9BEDF1906BA8DE1E8ADF072EA50887F9CC04D9039D6587171F2CA6yBDBH" TargetMode="External"/><Relationship Id="rId38" Type="http://schemas.openxmlformats.org/officeDocument/2006/relationships/hyperlink" Target="consultantplus://offline/ref=F12614AB5C9BEDF1906BA8DE1E8ADF072EA50887FBCE04DF0492388D1F4620A4BCDC7A7B1259FAE1A8FE8FE9y8D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2614AB5C9BEDF1906BA8DE1E8ADF072EA50887FBCD08DE0390388D1F4620A4BCyDDCH" TargetMode="External"/><Relationship Id="rId20" Type="http://schemas.openxmlformats.org/officeDocument/2006/relationships/hyperlink" Target="consultantplus://offline/ref=F12614AB5C9BEDF1906BA8DE1E8ADF072EA50887FBCD08DE0390388D1F4620A4BCyDDCH" TargetMode="External"/><Relationship Id="rId29" Type="http://schemas.openxmlformats.org/officeDocument/2006/relationships/hyperlink" Target="consultantplus://offline/ref=F12614AB5C9BEDF1906BA8DE1E8ADF072EA50887F8C800D80E9D6587171F2CA6yB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614AB5C9BEDF1906BB6D308E680082CA8508AFECB0A8B5AC23EDA40y1D6H" TargetMode="External"/><Relationship Id="rId11" Type="http://schemas.openxmlformats.org/officeDocument/2006/relationships/hyperlink" Target="consultantplus://offline/ref=F12614AB5C9BEDF1906BB6D308E680082CA8508AFECB0A8B5AC23EDA401626F1FC9C7C2E511DF6E7yADCH" TargetMode="External"/><Relationship Id="rId24" Type="http://schemas.openxmlformats.org/officeDocument/2006/relationships/hyperlink" Target="consultantplus://offline/ref=F12614AB5C9BEDF1906BA8DE1E8ADF072EA50887FBC901DA029D6587171F2CA6yBDBH" TargetMode="External"/><Relationship Id="rId32" Type="http://schemas.openxmlformats.org/officeDocument/2006/relationships/hyperlink" Target="consultantplus://offline/ref=F12614AB5C9BEDF1906BA8DE1E8ADF072EA50887F9C807DA0E9D6587171F2CA6BBD3256C1510F6E0A8FE8FyED6H" TargetMode="External"/><Relationship Id="rId37" Type="http://schemas.openxmlformats.org/officeDocument/2006/relationships/hyperlink" Target="consultantplus://offline/ref=F12614AB5C9BEDF1906BA8DE1E8ADF072EA50887FCCC01DE059D6587171F2CA6BBD3256C1510F6E0A8FE8FyED6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2614AB5C9BEDF1906BB6D308E680082CA85383FCCC0A8B5AC23EDA40y1D6H" TargetMode="External"/><Relationship Id="rId23" Type="http://schemas.openxmlformats.org/officeDocument/2006/relationships/hyperlink" Target="consultantplus://offline/ref=F12614AB5C9BEDF1906BA8DE1E8ADF072EA50887FBCF02DF0091388D1F4620A4BCyDDCH" TargetMode="External"/><Relationship Id="rId28" Type="http://schemas.openxmlformats.org/officeDocument/2006/relationships/hyperlink" Target="consultantplus://offline/ref=F12614AB5C9BEDF1906BA8DE1E8ADF072EA50887F8CA03DA049D6587171F2CA6yBDBH" TargetMode="External"/><Relationship Id="rId36" Type="http://schemas.openxmlformats.org/officeDocument/2006/relationships/hyperlink" Target="consultantplus://offline/ref=F12614AB5C9BEDF1906BA8DE1E8ADF072EA50887FFCC00D9019D6587171F2CA6yBDBH" TargetMode="External"/><Relationship Id="rId10" Type="http://schemas.openxmlformats.org/officeDocument/2006/relationships/hyperlink" Target="consultantplus://offline/ref=F12614AB5C9BEDF1906BB6D308E680082CA8508AFECB0A8B5AC23EDA40y1D6H" TargetMode="External"/><Relationship Id="rId19" Type="http://schemas.openxmlformats.org/officeDocument/2006/relationships/hyperlink" Target="consultantplus://offline/ref=F12614AB5C9BEDF1906BB6D308E680082CA8508AFECB0A8B5AC23EDA401626F1FC9C7C2E511DF4E2yAD1H" TargetMode="External"/><Relationship Id="rId31" Type="http://schemas.openxmlformats.org/officeDocument/2006/relationships/hyperlink" Target="consultantplus://offline/ref=F12614AB5C9BEDF1906BA8DE1E8ADF072EA50887F9CF05DC049D6587171F2CA6yB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614AB5C9BEDF1906BB6D308E680082CA8508AFECB0A8B5AC23EDA40y1D6H" TargetMode="External"/><Relationship Id="rId14" Type="http://schemas.openxmlformats.org/officeDocument/2006/relationships/hyperlink" Target="consultantplus://offline/ref=F12614AB5C9BEDF1906BB6D308E680082CA8508AFECB0A8B5AC23EDA401626F1FC9C7C2E511DF6E8yAD8H" TargetMode="External"/><Relationship Id="rId22" Type="http://schemas.openxmlformats.org/officeDocument/2006/relationships/hyperlink" Target="consultantplus://offline/ref=F12614AB5C9BEDF1906BA8DE1E8ADF072EA50887FBCD08DE0390388D1F4620A4BCyDDCH" TargetMode="External"/><Relationship Id="rId27" Type="http://schemas.openxmlformats.org/officeDocument/2006/relationships/hyperlink" Target="consultantplus://offline/ref=F12614AB5C9BEDF1906BA8DE1E8ADF072EA50887F8CC07DC0E9D6587171F2CA6yBDBH" TargetMode="External"/><Relationship Id="rId30" Type="http://schemas.openxmlformats.org/officeDocument/2006/relationships/hyperlink" Target="consultantplus://offline/ref=F12614AB5C9BEDF1906BA8DE1E8ADF072EA50887F9CF05DC079D6587171F2CA6yBDBH" TargetMode="External"/><Relationship Id="rId35" Type="http://schemas.openxmlformats.org/officeDocument/2006/relationships/hyperlink" Target="consultantplus://offline/ref=F12614AB5C9BEDF1906BA8DE1E8ADF072EA50887FECE02DD079D6587171F2CA6yB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6291</Words>
  <Characters>35861</Characters>
  <Application>Microsoft Office Word</Application>
  <DocSecurity>0</DocSecurity>
  <Lines>298</Lines>
  <Paragraphs>84</Paragraphs>
  <ScaleCrop>false</ScaleCrop>
  <Company/>
  <LinksUpToDate>false</LinksUpToDate>
  <CharactersWithSpaces>42068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2015-02-02T07:03:00Z</dcterms:created>
  <dcterms:modified xsi:type="dcterms:W3CDTF">2015-02-02T07:04:00Z</dcterms:modified>
</cp:coreProperties>
</file>